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770A" w:rsidRPr="00E366D2" w:rsidRDefault="00CB770A" w:rsidP="00CB770A">
      <w:pPr>
        <w:rPr>
          <w:rFonts w:ascii="Calibri" w:hAnsi="Calibri" w:cs="Calibri"/>
          <w:color w:val="333333"/>
        </w:rPr>
      </w:pPr>
      <w:bookmarkStart w:id="0" w:name="_GoBack"/>
      <w:bookmarkEnd w:id="0"/>
    </w:p>
    <w:p w:rsidR="00CB770A" w:rsidRPr="00E366D2" w:rsidRDefault="00CB770A" w:rsidP="00CB770A">
      <w:pPr>
        <w:jc w:val="center"/>
        <w:rPr>
          <w:rFonts w:ascii="Calibri" w:hAnsi="Calibri" w:cs="Calibri"/>
          <w:b/>
        </w:rPr>
      </w:pPr>
    </w:p>
    <w:p w:rsidR="00E3466E" w:rsidRPr="007369CE" w:rsidRDefault="00CB770A" w:rsidP="00946F10">
      <w:pPr>
        <w:jc w:val="center"/>
        <w:rPr>
          <w:rFonts w:ascii="Calibri" w:hAnsi="Calibri" w:cs="Calibri"/>
          <w:b/>
        </w:rPr>
      </w:pPr>
      <w:r w:rsidRPr="007369CE">
        <w:rPr>
          <w:rFonts w:ascii="Calibri" w:hAnsi="Calibri" w:cs="Calibri"/>
          <w:b/>
        </w:rPr>
        <w:t>CONSELHO ESTADUAL DO MEIO AMBIENTE – CONSEMA</w:t>
      </w:r>
    </w:p>
    <w:p w:rsidR="009D0D02" w:rsidRDefault="009D0D02" w:rsidP="00EF5BF6">
      <w:pPr>
        <w:jc w:val="both"/>
        <w:rPr>
          <w:rFonts w:ascii="Calibri" w:hAnsi="Calibri" w:cs="Calibri"/>
        </w:rPr>
      </w:pPr>
    </w:p>
    <w:p w:rsidR="003D1962" w:rsidRDefault="003448D5" w:rsidP="00EF5BF6">
      <w:pPr>
        <w:jc w:val="both"/>
        <w:rPr>
          <w:rFonts w:ascii="Calibri" w:hAnsi="Calibri" w:cs="Calibri"/>
          <w:b/>
        </w:rPr>
      </w:pPr>
      <w:r>
        <w:rPr>
          <w:rFonts w:ascii="Calibri" w:hAnsi="Calibri" w:cs="Calibri"/>
          <w:b/>
        </w:rPr>
        <w:t xml:space="preserve">Processo n. </w:t>
      </w:r>
      <w:r w:rsidR="003D1962">
        <w:rPr>
          <w:rFonts w:ascii="Calibri" w:hAnsi="Calibri" w:cs="Calibri"/>
          <w:b/>
        </w:rPr>
        <w:t>112551/2012</w:t>
      </w:r>
    </w:p>
    <w:p w:rsidR="00FA787D" w:rsidRPr="00FA787D" w:rsidRDefault="003D1962" w:rsidP="00EF5BF6">
      <w:pPr>
        <w:jc w:val="both"/>
        <w:rPr>
          <w:rFonts w:ascii="Calibri" w:hAnsi="Calibri" w:cs="Calibri"/>
          <w:b/>
        </w:rPr>
      </w:pPr>
      <w:r>
        <w:rPr>
          <w:rFonts w:ascii="Calibri" w:hAnsi="Calibri" w:cs="Calibri"/>
          <w:b/>
        </w:rPr>
        <w:t xml:space="preserve">Recorrente - </w:t>
      </w:r>
      <w:r w:rsidRPr="003D1962">
        <w:rPr>
          <w:rFonts w:ascii="Calibri" w:hAnsi="Calibri" w:cs="Calibri"/>
          <w:b/>
        </w:rPr>
        <w:t xml:space="preserve"> Antenor </w:t>
      </w:r>
      <w:proofErr w:type="spellStart"/>
      <w:r w:rsidRPr="003D1962">
        <w:rPr>
          <w:rFonts w:ascii="Calibri" w:hAnsi="Calibri" w:cs="Calibri"/>
          <w:b/>
        </w:rPr>
        <w:t>Michelon</w:t>
      </w:r>
      <w:proofErr w:type="spellEnd"/>
    </w:p>
    <w:p w:rsidR="00FA787D" w:rsidRPr="00FA787D" w:rsidRDefault="00FA787D" w:rsidP="00FA787D">
      <w:pPr>
        <w:jc w:val="both"/>
        <w:rPr>
          <w:rFonts w:ascii="Calibri" w:hAnsi="Calibri" w:cs="Calibri"/>
        </w:rPr>
      </w:pPr>
      <w:r w:rsidRPr="00FA787D">
        <w:rPr>
          <w:rFonts w:ascii="Calibri" w:hAnsi="Calibri" w:cs="Calibri"/>
        </w:rPr>
        <w:t>Auto de Inf</w:t>
      </w:r>
      <w:r w:rsidR="003448D5">
        <w:rPr>
          <w:rFonts w:ascii="Calibri" w:hAnsi="Calibri" w:cs="Calibri"/>
        </w:rPr>
        <w:t xml:space="preserve">ração n. </w:t>
      </w:r>
      <w:r w:rsidR="003D1962">
        <w:rPr>
          <w:rFonts w:ascii="Calibri" w:hAnsi="Calibri" w:cs="Calibri"/>
        </w:rPr>
        <w:t>130983, de 06/03/2012.</w:t>
      </w:r>
    </w:p>
    <w:p w:rsidR="00FA787D" w:rsidRPr="00412E23" w:rsidRDefault="003448D5" w:rsidP="00EF5BF6">
      <w:pPr>
        <w:jc w:val="both"/>
        <w:rPr>
          <w:rFonts w:ascii="Calibri" w:hAnsi="Calibri" w:cs="Calibri"/>
        </w:rPr>
      </w:pPr>
      <w:r>
        <w:rPr>
          <w:rFonts w:ascii="Calibri" w:hAnsi="Calibri" w:cs="Calibri"/>
        </w:rPr>
        <w:t xml:space="preserve">Relator – </w:t>
      </w:r>
      <w:r w:rsidR="003D1962">
        <w:rPr>
          <w:rFonts w:ascii="Calibri" w:hAnsi="Calibri" w:cs="Calibri"/>
        </w:rPr>
        <w:t xml:space="preserve">William Khalil </w:t>
      </w:r>
      <w:r w:rsidR="00AC1896">
        <w:rPr>
          <w:rFonts w:ascii="Calibri" w:hAnsi="Calibri" w:cs="Calibri"/>
        </w:rPr>
        <w:t>– CREA.</w:t>
      </w:r>
    </w:p>
    <w:p w:rsidR="003D1962" w:rsidRDefault="003D1962" w:rsidP="00EF5BF6">
      <w:pPr>
        <w:jc w:val="both"/>
        <w:rPr>
          <w:rFonts w:ascii="Calibri" w:hAnsi="Calibri" w:cs="Calibri"/>
        </w:rPr>
      </w:pPr>
      <w:r>
        <w:rPr>
          <w:rFonts w:ascii="Calibri" w:hAnsi="Calibri" w:cs="Calibri"/>
        </w:rPr>
        <w:t>Advogada</w:t>
      </w:r>
      <w:r w:rsidR="003448D5">
        <w:rPr>
          <w:rFonts w:ascii="Calibri" w:hAnsi="Calibri" w:cs="Calibri"/>
        </w:rPr>
        <w:t xml:space="preserve">s - </w:t>
      </w:r>
      <w:proofErr w:type="spellStart"/>
      <w:r w:rsidRPr="003D1962">
        <w:rPr>
          <w:rFonts w:ascii="Calibri" w:hAnsi="Calibri" w:cs="Calibri"/>
        </w:rPr>
        <w:t>Elke</w:t>
      </w:r>
      <w:proofErr w:type="spellEnd"/>
      <w:r w:rsidRPr="003D1962">
        <w:rPr>
          <w:rFonts w:ascii="Calibri" w:hAnsi="Calibri" w:cs="Calibri"/>
        </w:rPr>
        <w:t xml:space="preserve"> Regina Armên</w:t>
      </w:r>
      <w:r>
        <w:rPr>
          <w:rFonts w:ascii="Calibri" w:hAnsi="Calibri" w:cs="Calibri"/>
        </w:rPr>
        <w:t>io Delfino Max – OAB/MT 7.562</w:t>
      </w:r>
    </w:p>
    <w:p w:rsidR="00FA787D" w:rsidRPr="00412E23" w:rsidRDefault="003D1962" w:rsidP="00EF5BF6">
      <w:pPr>
        <w:jc w:val="both"/>
        <w:rPr>
          <w:rFonts w:ascii="Calibri" w:hAnsi="Calibri" w:cs="Calibri"/>
        </w:rPr>
      </w:pPr>
      <w:r>
        <w:rPr>
          <w:rFonts w:ascii="Calibri" w:hAnsi="Calibri" w:cs="Calibri"/>
        </w:rPr>
        <w:t xml:space="preserve">                       </w:t>
      </w:r>
      <w:proofErr w:type="spellStart"/>
      <w:r w:rsidRPr="003D1962">
        <w:rPr>
          <w:rFonts w:ascii="Calibri" w:hAnsi="Calibri" w:cs="Calibri"/>
        </w:rPr>
        <w:t>Valdineide</w:t>
      </w:r>
      <w:proofErr w:type="spellEnd"/>
      <w:r w:rsidRPr="003D1962">
        <w:rPr>
          <w:rFonts w:ascii="Calibri" w:hAnsi="Calibri" w:cs="Calibri"/>
        </w:rPr>
        <w:t xml:space="preserve"> Ovídio da Silva Dias – OAB/MT 12.803.</w:t>
      </w:r>
    </w:p>
    <w:p w:rsidR="00FF079E" w:rsidRDefault="003448D5" w:rsidP="00EF5BF6">
      <w:pPr>
        <w:jc w:val="both"/>
        <w:rPr>
          <w:rFonts w:ascii="Calibri" w:hAnsi="Calibri" w:cs="Calibri"/>
        </w:rPr>
      </w:pPr>
      <w:r>
        <w:rPr>
          <w:rFonts w:ascii="Calibri" w:hAnsi="Calibri" w:cs="Calibri"/>
        </w:rPr>
        <w:t>2</w:t>
      </w:r>
      <w:r w:rsidR="008225F7" w:rsidRPr="0017014C">
        <w:rPr>
          <w:rFonts w:ascii="Calibri" w:hAnsi="Calibri" w:cs="Calibri"/>
        </w:rPr>
        <w:t>ª Junta de Julgamento de Recursos</w:t>
      </w:r>
    </w:p>
    <w:p w:rsidR="000D45F0" w:rsidRPr="00D27E16" w:rsidRDefault="00680E81" w:rsidP="000D45F0">
      <w:pPr>
        <w:jc w:val="center"/>
        <w:rPr>
          <w:rFonts w:ascii="Calibri" w:hAnsi="Calibri" w:cs="Calibri"/>
          <w:b/>
        </w:rPr>
      </w:pPr>
      <w:r w:rsidRPr="00D27E16">
        <w:rPr>
          <w:rFonts w:ascii="Calibri" w:hAnsi="Calibri" w:cs="Calibri"/>
          <w:b/>
        </w:rPr>
        <w:t xml:space="preserve">Acórdão – </w:t>
      </w:r>
      <w:r w:rsidR="009E26BF">
        <w:rPr>
          <w:rFonts w:ascii="Calibri" w:hAnsi="Calibri" w:cs="Calibri"/>
          <w:b/>
        </w:rPr>
        <w:t>066</w:t>
      </w:r>
      <w:r w:rsidR="00C305AA" w:rsidRPr="00D27E16">
        <w:rPr>
          <w:rFonts w:ascii="Calibri" w:hAnsi="Calibri" w:cs="Calibri"/>
          <w:b/>
        </w:rPr>
        <w:t>/2021</w:t>
      </w:r>
    </w:p>
    <w:p w:rsidR="00E20CA2" w:rsidRDefault="00E20CA2" w:rsidP="00CD68E4">
      <w:pPr>
        <w:jc w:val="both"/>
        <w:rPr>
          <w:rFonts w:ascii="Calibri" w:hAnsi="Calibri" w:cs="Calibri"/>
          <w:sz w:val="22"/>
          <w:szCs w:val="22"/>
        </w:rPr>
      </w:pPr>
    </w:p>
    <w:p w:rsidR="003D1962" w:rsidRPr="003D1962" w:rsidRDefault="008115EB" w:rsidP="003D1962">
      <w:pPr>
        <w:jc w:val="both"/>
        <w:rPr>
          <w:rFonts w:ascii="Calibri" w:hAnsi="Calibri" w:cs="Calibri"/>
        </w:rPr>
      </w:pPr>
      <w:r w:rsidRPr="008115EB">
        <w:rPr>
          <w:rFonts w:ascii="Calibri" w:hAnsi="Calibri" w:cs="Calibri"/>
        </w:rPr>
        <w:t>Auto de In</w:t>
      </w:r>
      <w:r w:rsidR="003D1962">
        <w:rPr>
          <w:rFonts w:ascii="Calibri" w:hAnsi="Calibri" w:cs="Calibri"/>
        </w:rPr>
        <w:t xml:space="preserve">fração n. 130983, de 06/03/2012. </w:t>
      </w:r>
      <w:r w:rsidR="003D1962" w:rsidRPr="003D1962">
        <w:rPr>
          <w:rFonts w:ascii="Calibri" w:hAnsi="Calibri" w:cs="Calibri"/>
        </w:rPr>
        <w:t>Por explorar 60 hectares de vegetação nativa em área de reserva legal, sem autorização do órgão ambiental competente, conforme Parecer Técnico n. 59968/GMF/CRF/SGF/2012. Decisão Administrativa n. 1298/SPA/SEMA/2017, pela homologação do Auto de Infração n. 130983, arbitrando multa de R$ 18.600,00 (dezoito mil e seiscentos reais). Requer o recorrente que seja declarada a ocorrência da prescrição intercorrente, sendo o presente AI cancelado e o processo devidamente arquivado.</w:t>
      </w:r>
      <w:r w:rsidR="003D1962">
        <w:rPr>
          <w:rFonts w:ascii="Calibri" w:hAnsi="Calibri" w:cs="Calibri"/>
        </w:rPr>
        <w:t xml:space="preserve"> Recurso provido.</w:t>
      </w:r>
    </w:p>
    <w:p w:rsidR="00FA787D" w:rsidRPr="003D1962" w:rsidRDefault="00FA787D" w:rsidP="005049D9">
      <w:pPr>
        <w:jc w:val="both"/>
        <w:rPr>
          <w:rFonts w:ascii="Calibri" w:hAnsi="Calibri" w:cs="Calibri"/>
        </w:rPr>
      </w:pPr>
    </w:p>
    <w:p w:rsidR="004D232C" w:rsidRPr="00512F07" w:rsidRDefault="00D562C9" w:rsidP="00CB770A">
      <w:pPr>
        <w:jc w:val="both"/>
        <w:rPr>
          <w:rFonts w:ascii="Calibri" w:hAnsi="Calibri" w:cs="Calibri"/>
          <w:sz w:val="28"/>
          <w:szCs w:val="28"/>
        </w:rPr>
      </w:pPr>
      <w:r w:rsidRPr="00257A04">
        <w:rPr>
          <w:rFonts w:ascii="Calibri" w:hAnsi="Calibri" w:cs="Calibri"/>
          <w:sz w:val="22"/>
          <w:szCs w:val="22"/>
        </w:rPr>
        <w:t>Vistos, relatados e discu</w:t>
      </w:r>
      <w:r w:rsidR="003448D5">
        <w:rPr>
          <w:rFonts w:ascii="Calibri" w:hAnsi="Calibri" w:cs="Calibri"/>
          <w:sz w:val="22"/>
          <w:szCs w:val="22"/>
        </w:rPr>
        <w:t xml:space="preserve">tidos, </w:t>
      </w:r>
      <w:r w:rsidR="005E5824">
        <w:rPr>
          <w:rFonts w:ascii="Calibri" w:hAnsi="Calibri" w:cs="Calibri"/>
        </w:rPr>
        <w:t xml:space="preserve">decidiram </w:t>
      </w:r>
      <w:r w:rsidR="005C702C">
        <w:rPr>
          <w:rFonts w:ascii="Calibri" w:hAnsi="Calibri" w:cs="Calibri"/>
        </w:rPr>
        <w:t xml:space="preserve">os membros da 2ª Junta de Julgamento de Recursos, </w:t>
      </w:r>
      <w:r w:rsidR="005E5824">
        <w:rPr>
          <w:rFonts w:ascii="Calibri" w:hAnsi="Calibri" w:cs="Calibri"/>
        </w:rPr>
        <w:t>por maioria, dar</w:t>
      </w:r>
      <w:r w:rsidR="003D1962" w:rsidRPr="003D1962">
        <w:rPr>
          <w:rFonts w:ascii="Calibri" w:hAnsi="Calibri" w:cs="Calibri"/>
        </w:rPr>
        <w:t xml:space="preserve"> provimento ao recurso interposto pelo recorrente, acolhendo o voto divergente apresentando oralmente pelo representante do IBAMA, reconhecimento da prescrição intercorrente, com marco inicial na publicação no Diário do Oficial do Estado, em 29 de maio de 2012, fls. 8, até a Certidão datada de 02/05/2016, fls. 48, ficando o processo administrativo paralisado por mais de 3 (três) anos. Decidiram pela anulação do Auto de Infração n. 180983, e consequentemente pelo arquivamento do processo</w:t>
      </w:r>
      <w:r w:rsidR="003D1962">
        <w:rPr>
          <w:rFonts w:ascii="Calibri" w:hAnsi="Calibri" w:cs="Calibri"/>
          <w:sz w:val="28"/>
          <w:szCs w:val="28"/>
        </w:rPr>
        <w:t xml:space="preserve">. </w:t>
      </w:r>
    </w:p>
    <w:p w:rsidR="00CB770A" w:rsidRPr="00257A04" w:rsidRDefault="00CB770A" w:rsidP="00CB770A">
      <w:pPr>
        <w:jc w:val="both"/>
        <w:rPr>
          <w:rFonts w:ascii="Calibri" w:hAnsi="Calibri" w:cs="Calibri"/>
          <w:sz w:val="22"/>
          <w:szCs w:val="22"/>
        </w:rPr>
      </w:pPr>
      <w:r w:rsidRPr="00257A04">
        <w:rPr>
          <w:rFonts w:ascii="Calibri" w:hAnsi="Calibri" w:cs="Calibri"/>
          <w:sz w:val="22"/>
          <w:szCs w:val="22"/>
        </w:rPr>
        <w:t>Presentes à votação os seguintes membros:</w:t>
      </w:r>
    </w:p>
    <w:p w:rsidR="00392B12" w:rsidRPr="00257A04" w:rsidRDefault="003448D5" w:rsidP="00FF079E">
      <w:pPr>
        <w:jc w:val="both"/>
        <w:rPr>
          <w:rFonts w:ascii="Calibri" w:hAnsi="Calibri" w:cs="Calibri"/>
          <w:b/>
          <w:sz w:val="22"/>
          <w:szCs w:val="22"/>
        </w:rPr>
      </w:pPr>
      <w:r>
        <w:rPr>
          <w:rFonts w:ascii="Calibri" w:hAnsi="Calibri" w:cs="Calibri"/>
          <w:b/>
          <w:sz w:val="22"/>
          <w:szCs w:val="22"/>
        </w:rPr>
        <w:t xml:space="preserve">André </w:t>
      </w:r>
      <w:proofErr w:type="spellStart"/>
      <w:r>
        <w:rPr>
          <w:rFonts w:ascii="Calibri" w:hAnsi="Calibri" w:cs="Calibri"/>
          <w:b/>
          <w:sz w:val="22"/>
          <w:szCs w:val="22"/>
        </w:rPr>
        <w:t>Stumpf</w:t>
      </w:r>
      <w:proofErr w:type="spellEnd"/>
      <w:r>
        <w:rPr>
          <w:rFonts w:ascii="Calibri" w:hAnsi="Calibri" w:cs="Calibri"/>
          <w:b/>
          <w:sz w:val="22"/>
          <w:szCs w:val="22"/>
        </w:rPr>
        <w:t xml:space="preserve"> Jacob Gonçalves</w:t>
      </w:r>
    </w:p>
    <w:p w:rsidR="003448D5" w:rsidRPr="00257A04" w:rsidRDefault="003448D5" w:rsidP="00CB770A">
      <w:pPr>
        <w:jc w:val="both"/>
        <w:rPr>
          <w:rFonts w:ascii="Calibri" w:hAnsi="Calibri" w:cs="Calibri"/>
          <w:sz w:val="22"/>
          <w:szCs w:val="22"/>
        </w:rPr>
      </w:pPr>
      <w:r>
        <w:rPr>
          <w:rFonts w:ascii="Calibri" w:hAnsi="Calibri" w:cs="Calibri"/>
          <w:sz w:val="22"/>
          <w:szCs w:val="22"/>
        </w:rPr>
        <w:t>Representante da FECOMÉRCIO</w:t>
      </w:r>
    </w:p>
    <w:p w:rsidR="00CB770A" w:rsidRPr="00257A04" w:rsidRDefault="003448D5" w:rsidP="00CB770A">
      <w:pPr>
        <w:jc w:val="both"/>
        <w:rPr>
          <w:rFonts w:ascii="Calibri" w:hAnsi="Calibri" w:cs="Calibri"/>
          <w:b/>
          <w:sz w:val="22"/>
          <w:szCs w:val="22"/>
        </w:rPr>
      </w:pPr>
      <w:r>
        <w:rPr>
          <w:rFonts w:ascii="Calibri" w:hAnsi="Calibri" w:cs="Calibri"/>
          <w:b/>
          <w:sz w:val="22"/>
          <w:szCs w:val="22"/>
        </w:rPr>
        <w:t>César Esteves Soares</w:t>
      </w:r>
    </w:p>
    <w:p w:rsidR="00CB770A" w:rsidRPr="00257A04" w:rsidRDefault="003448D5" w:rsidP="00CB770A">
      <w:pPr>
        <w:jc w:val="both"/>
        <w:rPr>
          <w:rFonts w:ascii="Calibri" w:hAnsi="Calibri" w:cs="Calibri"/>
          <w:sz w:val="22"/>
          <w:szCs w:val="22"/>
        </w:rPr>
      </w:pPr>
      <w:r>
        <w:rPr>
          <w:rFonts w:ascii="Calibri" w:hAnsi="Calibri" w:cs="Calibri"/>
          <w:sz w:val="22"/>
          <w:szCs w:val="22"/>
        </w:rPr>
        <w:t>Representante do IBAMA</w:t>
      </w:r>
    </w:p>
    <w:p w:rsidR="00CB770A" w:rsidRPr="00257A04" w:rsidRDefault="003448D5" w:rsidP="00CB770A">
      <w:pPr>
        <w:jc w:val="both"/>
        <w:rPr>
          <w:rFonts w:ascii="Calibri" w:hAnsi="Calibri" w:cs="Calibri"/>
          <w:b/>
          <w:sz w:val="22"/>
          <w:szCs w:val="22"/>
        </w:rPr>
      </w:pPr>
      <w:r>
        <w:rPr>
          <w:rFonts w:ascii="Calibri" w:hAnsi="Calibri" w:cs="Calibri"/>
          <w:b/>
          <w:sz w:val="22"/>
          <w:szCs w:val="22"/>
        </w:rPr>
        <w:t xml:space="preserve">Marcos Felipe </w:t>
      </w:r>
      <w:proofErr w:type="spellStart"/>
      <w:r>
        <w:rPr>
          <w:rFonts w:ascii="Calibri" w:hAnsi="Calibri" w:cs="Calibri"/>
          <w:b/>
          <w:sz w:val="22"/>
          <w:szCs w:val="22"/>
        </w:rPr>
        <w:t>Verhalen</w:t>
      </w:r>
      <w:proofErr w:type="spellEnd"/>
      <w:r>
        <w:rPr>
          <w:rFonts w:ascii="Calibri" w:hAnsi="Calibri" w:cs="Calibri"/>
          <w:b/>
          <w:sz w:val="22"/>
          <w:szCs w:val="22"/>
        </w:rPr>
        <w:t xml:space="preserve"> de Freitas</w:t>
      </w:r>
    </w:p>
    <w:p w:rsidR="00CB770A" w:rsidRPr="00257A04" w:rsidRDefault="009325E1" w:rsidP="00CB770A">
      <w:pPr>
        <w:jc w:val="both"/>
        <w:rPr>
          <w:rFonts w:ascii="Calibri" w:hAnsi="Calibri" w:cs="Calibri"/>
          <w:sz w:val="22"/>
          <w:szCs w:val="22"/>
        </w:rPr>
      </w:pPr>
      <w:r w:rsidRPr="00257A04">
        <w:rPr>
          <w:rFonts w:ascii="Calibri" w:hAnsi="Calibri" w:cs="Calibri"/>
          <w:sz w:val="22"/>
          <w:szCs w:val="22"/>
        </w:rPr>
        <w:t>Representante da</w:t>
      </w:r>
      <w:r w:rsidR="003448D5">
        <w:rPr>
          <w:rFonts w:ascii="Calibri" w:hAnsi="Calibri" w:cs="Calibri"/>
          <w:sz w:val="22"/>
          <w:szCs w:val="22"/>
        </w:rPr>
        <w:t xml:space="preserve"> SEDUC</w:t>
      </w:r>
    </w:p>
    <w:p w:rsidR="009325E1" w:rsidRPr="00257A04" w:rsidRDefault="003448D5" w:rsidP="00CB770A">
      <w:pPr>
        <w:jc w:val="both"/>
        <w:rPr>
          <w:rFonts w:ascii="Calibri" w:hAnsi="Calibri" w:cs="Calibri"/>
          <w:b/>
          <w:sz w:val="22"/>
          <w:szCs w:val="22"/>
        </w:rPr>
      </w:pPr>
      <w:r>
        <w:rPr>
          <w:rFonts w:ascii="Calibri" w:hAnsi="Calibri" w:cs="Calibri"/>
          <w:b/>
          <w:sz w:val="22"/>
          <w:szCs w:val="22"/>
        </w:rPr>
        <w:t>Gisele Gaudêncio Alves da Silva</w:t>
      </w:r>
    </w:p>
    <w:p w:rsidR="00CB770A" w:rsidRPr="00257A04" w:rsidRDefault="003448D5" w:rsidP="00CB770A">
      <w:pPr>
        <w:jc w:val="both"/>
        <w:rPr>
          <w:rFonts w:ascii="Calibri" w:hAnsi="Calibri" w:cs="Calibri"/>
          <w:b/>
          <w:sz w:val="22"/>
          <w:szCs w:val="22"/>
        </w:rPr>
      </w:pPr>
      <w:r>
        <w:rPr>
          <w:rFonts w:ascii="Calibri" w:hAnsi="Calibri" w:cs="Calibri"/>
          <w:sz w:val="22"/>
          <w:szCs w:val="22"/>
        </w:rPr>
        <w:t>Representante da ITEEC</w:t>
      </w:r>
    </w:p>
    <w:p w:rsidR="00C60BAD" w:rsidRPr="00257A04" w:rsidRDefault="003448D5" w:rsidP="00CB770A">
      <w:pPr>
        <w:jc w:val="both"/>
        <w:rPr>
          <w:rFonts w:ascii="Calibri" w:hAnsi="Calibri" w:cs="Calibri"/>
          <w:b/>
          <w:sz w:val="22"/>
          <w:szCs w:val="22"/>
        </w:rPr>
      </w:pPr>
      <w:r>
        <w:rPr>
          <w:rFonts w:ascii="Calibri" w:hAnsi="Calibri" w:cs="Calibri"/>
          <w:b/>
          <w:sz w:val="22"/>
          <w:szCs w:val="22"/>
        </w:rPr>
        <w:t xml:space="preserve">Leonardo Gomes </w:t>
      </w:r>
      <w:proofErr w:type="spellStart"/>
      <w:r>
        <w:rPr>
          <w:rFonts w:ascii="Calibri" w:hAnsi="Calibri" w:cs="Calibri"/>
          <w:b/>
          <w:sz w:val="22"/>
          <w:szCs w:val="22"/>
        </w:rPr>
        <w:t>Bresssane</w:t>
      </w:r>
      <w:proofErr w:type="spellEnd"/>
      <w:r>
        <w:rPr>
          <w:rFonts w:ascii="Calibri" w:hAnsi="Calibri" w:cs="Calibri"/>
          <w:b/>
          <w:sz w:val="22"/>
          <w:szCs w:val="22"/>
        </w:rPr>
        <w:t xml:space="preserve"> </w:t>
      </w:r>
    </w:p>
    <w:p w:rsidR="00C25848" w:rsidRPr="00257A04" w:rsidRDefault="003448D5" w:rsidP="00CB770A">
      <w:pPr>
        <w:jc w:val="both"/>
        <w:rPr>
          <w:rFonts w:ascii="Calibri" w:hAnsi="Calibri" w:cs="Calibri"/>
          <w:sz w:val="22"/>
          <w:szCs w:val="22"/>
        </w:rPr>
      </w:pPr>
      <w:r>
        <w:rPr>
          <w:rFonts w:ascii="Calibri" w:hAnsi="Calibri" w:cs="Calibri"/>
          <w:sz w:val="22"/>
          <w:szCs w:val="22"/>
        </w:rPr>
        <w:t>Representante do Instituto Ação Verde</w:t>
      </w:r>
    </w:p>
    <w:p w:rsidR="000F3D17" w:rsidRPr="00257A04" w:rsidRDefault="003448D5" w:rsidP="00CB770A">
      <w:pPr>
        <w:jc w:val="both"/>
        <w:rPr>
          <w:rFonts w:ascii="Calibri" w:hAnsi="Calibri" w:cs="Calibri"/>
          <w:b/>
          <w:sz w:val="22"/>
          <w:szCs w:val="22"/>
        </w:rPr>
      </w:pPr>
      <w:r>
        <w:rPr>
          <w:rFonts w:ascii="Calibri" w:hAnsi="Calibri" w:cs="Calibri"/>
          <w:b/>
          <w:sz w:val="22"/>
          <w:szCs w:val="22"/>
        </w:rPr>
        <w:t>William Khalil</w:t>
      </w:r>
    </w:p>
    <w:p w:rsidR="003057B9" w:rsidRPr="003448D5" w:rsidRDefault="00BC74CB" w:rsidP="00FF079E">
      <w:pPr>
        <w:jc w:val="both"/>
        <w:rPr>
          <w:rFonts w:ascii="Calibri" w:hAnsi="Calibri" w:cs="Calibri"/>
          <w:sz w:val="22"/>
          <w:szCs w:val="22"/>
        </w:rPr>
      </w:pPr>
      <w:r w:rsidRPr="00257A04">
        <w:rPr>
          <w:rFonts w:ascii="Calibri" w:hAnsi="Calibri" w:cs="Calibri"/>
          <w:sz w:val="22"/>
          <w:szCs w:val="22"/>
        </w:rPr>
        <w:t>Representante d</w:t>
      </w:r>
      <w:r w:rsidR="003448D5">
        <w:rPr>
          <w:rFonts w:ascii="Calibri" w:hAnsi="Calibri" w:cs="Calibri"/>
          <w:sz w:val="22"/>
          <w:szCs w:val="22"/>
        </w:rPr>
        <w:t>o CREA</w:t>
      </w:r>
    </w:p>
    <w:p w:rsidR="00CB770A" w:rsidRPr="00257A04" w:rsidRDefault="00CB770A" w:rsidP="00CB770A">
      <w:pPr>
        <w:jc w:val="both"/>
        <w:rPr>
          <w:rFonts w:ascii="Calibri" w:hAnsi="Calibri" w:cs="Calibri"/>
          <w:sz w:val="22"/>
          <w:szCs w:val="22"/>
        </w:rPr>
      </w:pPr>
      <w:r w:rsidRPr="00257A04">
        <w:rPr>
          <w:rFonts w:ascii="Calibri" w:hAnsi="Calibri" w:cs="Calibri"/>
          <w:sz w:val="22"/>
          <w:szCs w:val="22"/>
        </w:rPr>
        <w:t>Cuiabá,</w:t>
      </w:r>
      <w:r w:rsidR="005614B8" w:rsidRPr="00257A04">
        <w:rPr>
          <w:rFonts w:ascii="Calibri" w:hAnsi="Calibri" w:cs="Calibri"/>
          <w:sz w:val="22"/>
          <w:szCs w:val="22"/>
        </w:rPr>
        <w:t xml:space="preserve"> </w:t>
      </w:r>
      <w:r w:rsidR="003448D5">
        <w:rPr>
          <w:rFonts w:ascii="Calibri" w:hAnsi="Calibri" w:cs="Calibri"/>
          <w:sz w:val="22"/>
          <w:szCs w:val="22"/>
        </w:rPr>
        <w:t xml:space="preserve">29 </w:t>
      </w:r>
      <w:r w:rsidR="00006C9B" w:rsidRPr="00257A04">
        <w:rPr>
          <w:rFonts w:ascii="Calibri" w:hAnsi="Calibri" w:cs="Calibri"/>
          <w:sz w:val="22"/>
          <w:szCs w:val="22"/>
        </w:rPr>
        <w:t>de junho</w:t>
      </w:r>
      <w:r w:rsidR="00C25848" w:rsidRPr="00257A04">
        <w:rPr>
          <w:rFonts w:ascii="Calibri" w:hAnsi="Calibri" w:cs="Calibri"/>
          <w:sz w:val="22"/>
          <w:szCs w:val="22"/>
        </w:rPr>
        <w:t xml:space="preserve"> de 2021</w:t>
      </w:r>
      <w:r w:rsidR="00AE0F4F" w:rsidRPr="00257A04">
        <w:rPr>
          <w:rFonts w:ascii="Calibri" w:hAnsi="Calibri" w:cs="Calibri"/>
          <w:sz w:val="22"/>
          <w:szCs w:val="22"/>
        </w:rPr>
        <w:t>.</w:t>
      </w:r>
    </w:p>
    <w:p w:rsidR="00CB770A" w:rsidRPr="00257A04" w:rsidRDefault="00CB770A" w:rsidP="00CB770A">
      <w:pPr>
        <w:jc w:val="both"/>
        <w:rPr>
          <w:rFonts w:ascii="Calibri" w:hAnsi="Calibri" w:cs="Calibri"/>
          <w:b/>
          <w:sz w:val="22"/>
          <w:szCs w:val="22"/>
        </w:rPr>
      </w:pPr>
    </w:p>
    <w:p w:rsidR="00006C9B" w:rsidRPr="00257A04" w:rsidRDefault="00006C9B" w:rsidP="00C10231">
      <w:pPr>
        <w:jc w:val="both"/>
        <w:rPr>
          <w:rFonts w:ascii="Calibri" w:hAnsi="Calibri" w:cs="Calibri"/>
          <w:b/>
          <w:sz w:val="22"/>
          <w:szCs w:val="22"/>
        </w:rPr>
      </w:pPr>
      <w:r w:rsidRPr="00257A04">
        <w:rPr>
          <w:rFonts w:ascii="Calibri" w:hAnsi="Calibri" w:cs="Calibri"/>
          <w:b/>
          <w:sz w:val="22"/>
          <w:szCs w:val="22"/>
        </w:rPr>
        <w:t xml:space="preserve"> </w:t>
      </w:r>
      <w:r w:rsidR="009222A4">
        <w:rPr>
          <w:rFonts w:ascii="Calibri" w:hAnsi="Calibri" w:cs="Calibri"/>
          <w:b/>
          <w:sz w:val="22"/>
          <w:szCs w:val="22"/>
        </w:rPr>
        <w:t xml:space="preserve">André </w:t>
      </w:r>
      <w:proofErr w:type="spellStart"/>
      <w:r w:rsidR="009222A4">
        <w:rPr>
          <w:rFonts w:ascii="Calibri" w:hAnsi="Calibri" w:cs="Calibri"/>
          <w:b/>
          <w:sz w:val="22"/>
          <w:szCs w:val="22"/>
        </w:rPr>
        <w:t>Stumpf</w:t>
      </w:r>
      <w:proofErr w:type="spellEnd"/>
      <w:r w:rsidR="009222A4">
        <w:rPr>
          <w:rFonts w:ascii="Calibri" w:hAnsi="Calibri" w:cs="Calibri"/>
          <w:b/>
          <w:sz w:val="22"/>
          <w:szCs w:val="22"/>
        </w:rPr>
        <w:t xml:space="preserve"> Jacob Gonçalves</w:t>
      </w:r>
      <w:r w:rsidR="005614B8" w:rsidRPr="00257A04">
        <w:rPr>
          <w:rFonts w:ascii="Calibri" w:hAnsi="Calibri" w:cs="Calibri"/>
          <w:b/>
          <w:sz w:val="22"/>
          <w:szCs w:val="22"/>
        </w:rPr>
        <w:t xml:space="preserve">    </w:t>
      </w:r>
    </w:p>
    <w:p w:rsidR="00415090" w:rsidRPr="00257A04" w:rsidRDefault="005614B8" w:rsidP="00C10231">
      <w:pPr>
        <w:jc w:val="both"/>
        <w:rPr>
          <w:rFonts w:ascii="Calibri" w:hAnsi="Calibri" w:cs="Calibri"/>
          <w:b/>
          <w:sz w:val="22"/>
          <w:szCs w:val="22"/>
        </w:rPr>
      </w:pPr>
      <w:r w:rsidRPr="00257A04">
        <w:rPr>
          <w:rFonts w:ascii="Calibri" w:hAnsi="Calibri" w:cs="Calibri"/>
          <w:b/>
          <w:sz w:val="22"/>
          <w:szCs w:val="22"/>
        </w:rPr>
        <w:t xml:space="preserve"> </w:t>
      </w:r>
      <w:r w:rsidR="009222A4">
        <w:rPr>
          <w:rFonts w:ascii="Calibri" w:hAnsi="Calibri" w:cs="Calibri"/>
          <w:b/>
          <w:sz w:val="22"/>
          <w:szCs w:val="22"/>
        </w:rPr>
        <w:t xml:space="preserve">     </w:t>
      </w:r>
      <w:r w:rsidR="001D72BE" w:rsidRPr="00257A04">
        <w:rPr>
          <w:rFonts w:ascii="Calibri" w:hAnsi="Calibri" w:cs="Calibri"/>
          <w:b/>
          <w:sz w:val="22"/>
          <w:szCs w:val="22"/>
        </w:rPr>
        <w:t xml:space="preserve"> </w:t>
      </w:r>
      <w:r w:rsidRPr="00257A04">
        <w:rPr>
          <w:rFonts w:ascii="Calibri" w:hAnsi="Calibri" w:cs="Calibri"/>
          <w:b/>
          <w:sz w:val="22"/>
          <w:szCs w:val="22"/>
        </w:rPr>
        <w:t xml:space="preserve">Presidente da </w:t>
      </w:r>
      <w:r w:rsidR="003D1962">
        <w:rPr>
          <w:rFonts w:ascii="Calibri" w:hAnsi="Calibri" w:cs="Calibri"/>
          <w:b/>
          <w:sz w:val="22"/>
          <w:szCs w:val="22"/>
        </w:rPr>
        <w:t>2</w:t>
      </w:r>
      <w:r w:rsidR="00CB770A" w:rsidRPr="00257A04">
        <w:rPr>
          <w:rFonts w:ascii="Calibri" w:hAnsi="Calibri" w:cs="Calibri"/>
          <w:b/>
          <w:sz w:val="22"/>
          <w:szCs w:val="22"/>
        </w:rPr>
        <w:t>ª J.J.R.</w:t>
      </w:r>
    </w:p>
    <w:sectPr w:rsidR="00415090" w:rsidRPr="00257A04" w:rsidSect="002A435F">
      <w:pgSz w:w="11906" w:h="16838"/>
      <w:pgMar w:top="284" w:right="851" w:bottom="28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70A"/>
    <w:rsid w:val="000012A0"/>
    <w:rsid w:val="00006C9B"/>
    <w:rsid w:val="00010C89"/>
    <w:rsid w:val="0001148C"/>
    <w:rsid w:val="00023252"/>
    <w:rsid w:val="00023A56"/>
    <w:rsid w:val="00027289"/>
    <w:rsid w:val="00045585"/>
    <w:rsid w:val="00053617"/>
    <w:rsid w:val="00053E01"/>
    <w:rsid w:val="00056FC0"/>
    <w:rsid w:val="0006041D"/>
    <w:rsid w:val="0006459D"/>
    <w:rsid w:val="00064698"/>
    <w:rsid w:val="00065325"/>
    <w:rsid w:val="00082A79"/>
    <w:rsid w:val="00084C65"/>
    <w:rsid w:val="00093F28"/>
    <w:rsid w:val="000A091B"/>
    <w:rsid w:val="000C2F19"/>
    <w:rsid w:val="000D25F2"/>
    <w:rsid w:val="000D45F0"/>
    <w:rsid w:val="000D6BBB"/>
    <w:rsid w:val="000E0A5F"/>
    <w:rsid w:val="000E2616"/>
    <w:rsid w:val="000E30FF"/>
    <w:rsid w:val="000F14C4"/>
    <w:rsid w:val="000F1EBF"/>
    <w:rsid w:val="000F3D17"/>
    <w:rsid w:val="00112E94"/>
    <w:rsid w:val="00113654"/>
    <w:rsid w:val="00120D3E"/>
    <w:rsid w:val="0012127B"/>
    <w:rsid w:val="00122273"/>
    <w:rsid w:val="0013745C"/>
    <w:rsid w:val="00142FA4"/>
    <w:rsid w:val="00146231"/>
    <w:rsid w:val="00147DC6"/>
    <w:rsid w:val="00156EE8"/>
    <w:rsid w:val="00163398"/>
    <w:rsid w:val="0017014C"/>
    <w:rsid w:val="00181947"/>
    <w:rsid w:val="0018579C"/>
    <w:rsid w:val="00195194"/>
    <w:rsid w:val="001A0A3B"/>
    <w:rsid w:val="001B41C5"/>
    <w:rsid w:val="001B688B"/>
    <w:rsid w:val="001B70F0"/>
    <w:rsid w:val="001D0B8C"/>
    <w:rsid w:val="001D208A"/>
    <w:rsid w:val="001D3B89"/>
    <w:rsid w:val="001D72BE"/>
    <w:rsid w:val="001E2714"/>
    <w:rsid w:val="001E411A"/>
    <w:rsid w:val="001E56C9"/>
    <w:rsid w:val="001E6D5D"/>
    <w:rsid w:val="001F517D"/>
    <w:rsid w:val="0022180E"/>
    <w:rsid w:val="00223A65"/>
    <w:rsid w:val="00227C95"/>
    <w:rsid w:val="002450C2"/>
    <w:rsid w:val="00245A9C"/>
    <w:rsid w:val="00246110"/>
    <w:rsid w:val="00257A04"/>
    <w:rsid w:val="00265D60"/>
    <w:rsid w:val="002742C9"/>
    <w:rsid w:val="00277922"/>
    <w:rsid w:val="00296C1E"/>
    <w:rsid w:val="002B56FD"/>
    <w:rsid w:val="002B7597"/>
    <w:rsid w:val="002D638D"/>
    <w:rsid w:val="002E5A5C"/>
    <w:rsid w:val="002F0516"/>
    <w:rsid w:val="002F3FCD"/>
    <w:rsid w:val="002F5A9C"/>
    <w:rsid w:val="002F7057"/>
    <w:rsid w:val="003057B9"/>
    <w:rsid w:val="003144FF"/>
    <w:rsid w:val="00337756"/>
    <w:rsid w:val="003409AD"/>
    <w:rsid w:val="003446D4"/>
    <w:rsid w:val="003448D5"/>
    <w:rsid w:val="00351A1F"/>
    <w:rsid w:val="00354747"/>
    <w:rsid w:val="00356DB1"/>
    <w:rsid w:val="00360B14"/>
    <w:rsid w:val="0036361D"/>
    <w:rsid w:val="0036388D"/>
    <w:rsid w:val="0036455E"/>
    <w:rsid w:val="0036559A"/>
    <w:rsid w:val="00365F4B"/>
    <w:rsid w:val="00373B6E"/>
    <w:rsid w:val="00377F2B"/>
    <w:rsid w:val="00384B1A"/>
    <w:rsid w:val="00392B12"/>
    <w:rsid w:val="00395779"/>
    <w:rsid w:val="003A5489"/>
    <w:rsid w:val="003B126C"/>
    <w:rsid w:val="003C6558"/>
    <w:rsid w:val="003C7131"/>
    <w:rsid w:val="003D00A7"/>
    <w:rsid w:val="003D0B2B"/>
    <w:rsid w:val="003D1962"/>
    <w:rsid w:val="003E3C1C"/>
    <w:rsid w:val="003F5B1E"/>
    <w:rsid w:val="003F7AEF"/>
    <w:rsid w:val="00404299"/>
    <w:rsid w:val="00404B41"/>
    <w:rsid w:val="00412E23"/>
    <w:rsid w:val="00415090"/>
    <w:rsid w:val="004337AA"/>
    <w:rsid w:val="00442766"/>
    <w:rsid w:val="004542C4"/>
    <w:rsid w:val="00463E67"/>
    <w:rsid w:val="004734D5"/>
    <w:rsid w:val="004767A6"/>
    <w:rsid w:val="00484178"/>
    <w:rsid w:val="0048619D"/>
    <w:rsid w:val="00494594"/>
    <w:rsid w:val="0049546C"/>
    <w:rsid w:val="00497023"/>
    <w:rsid w:val="004A2D73"/>
    <w:rsid w:val="004A78A1"/>
    <w:rsid w:val="004B03B9"/>
    <w:rsid w:val="004B7BAB"/>
    <w:rsid w:val="004C5318"/>
    <w:rsid w:val="004D232C"/>
    <w:rsid w:val="004E5C27"/>
    <w:rsid w:val="005049D9"/>
    <w:rsid w:val="00510988"/>
    <w:rsid w:val="00510CFC"/>
    <w:rsid w:val="00512C5F"/>
    <w:rsid w:val="00512F07"/>
    <w:rsid w:val="00532C11"/>
    <w:rsid w:val="00534701"/>
    <w:rsid w:val="005455F6"/>
    <w:rsid w:val="005614B8"/>
    <w:rsid w:val="00564DEF"/>
    <w:rsid w:val="005660D8"/>
    <w:rsid w:val="0056733F"/>
    <w:rsid w:val="0057367D"/>
    <w:rsid w:val="00576ACE"/>
    <w:rsid w:val="00577B88"/>
    <w:rsid w:val="0058367A"/>
    <w:rsid w:val="00587CCB"/>
    <w:rsid w:val="005A658A"/>
    <w:rsid w:val="005B4957"/>
    <w:rsid w:val="005C702C"/>
    <w:rsid w:val="005D7941"/>
    <w:rsid w:val="005E28A3"/>
    <w:rsid w:val="005E5824"/>
    <w:rsid w:val="005E590E"/>
    <w:rsid w:val="005F3F6C"/>
    <w:rsid w:val="0060699D"/>
    <w:rsid w:val="006245E2"/>
    <w:rsid w:val="0065149C"/>
    <w:rsid w:val="00664F10"/>
    <w:rsid w:val="00677850"/>
    <w:rsid w:val="00680E81"/>
    <w:rsid w:val="00681BB2"/>
    <w:rsid w:val="006961F5"/>
    <w:rsid w:val="006B0820"/>
    <w:rsid w:val="006B1605"/>
    <w:rsid w:val="006F1B7C"/>
    <w:rsid w:val="006F6550"/>
    <w:rsid w:val="006F6EE3"/>
    <w:rsid w:val="00704985"/>
    <w:rsid w:val="00707B29"/>
    <w:rsid w:val="00731C14"/>
    <w:rsid w:val="00733BF4"/>
    <w:rsid w:val="007369B2"/>
    <w:rsid w:val="007369CE"/>
    <w:rsid w:val="00746BC5"/>
    <w:rsid w:val="00771B0D"/>
    <w:rsid w:val="007721B4"/>
    <w:rsid w:val="00786006"/>
    <w:rsid w:val="007A360D"/>
    <w:rsid w:val="007B3251"/>
    <w:rsid w:val="007B4262"/>
    <w:rsid w:val="007C7CDA"/>
    <w:rsid w:val="007D0596"/>
    <w:rsid w:val="007D15AE"/>
    <w:rsid w:val="007D2B6B"/>
    <w:rsid w:val="007D3D05"/>
    <w:rsid w:val="007D454D"/>
    <w:rsid w:val="007D4553"/>
    <w:rsid w:val="007D61E0"/>
    <w:rsid w:val="007D7210"/>
    <w:rsid w:val="007E64A0"/>
    <w:rsid w:val="00805858"/>
    <w:rsid w:val="008115EB"/>
    <w:rsid w:val="00814FC9"/>
    <w:rsid w:val="00820737"/>
    <w:rsid w:val="008225F7"/>
    <w:rsid w:val="0082368E"/>
    <w:rsid w:val="00841510"/>
    <w:rsid w:val="00841581"/>
    <w:rsid w:val="0084504A"/>
    <w:rsid w:val="00845E06"/>
    <w:rsid w:val="008718CE"/>
    <w:rsid w:val="00875870"/>
    <w:rsid w:val="008853D0"/>
    <w:rsid w:val="00887C28"/>
    <w:rsid w:val="00891533"/>
    <w:rsid w:val="0089516C"/>
    <w:rsid w:val="008A0B7A"/>
    <w:rsid w:val="008B5D37"/>
    <w:rsid w:val="008C0572"/>
    <w:rsid w:val="008C1B72"/>
    <w:rsid w:val="008C6389"/>
    <w:rsid w:val="008D141A"/>
    <w:rsid w:val="008D16A6"/>
    <w:rsid w:val="008D43FB"/>
    <w:rsid w:val="008E7344"/>
    <w:rsid w:val="0090413E"/>
    <w:rsid w:val="00907870"/>
    <w:rsid w:val="00907F83"/>
    <w:rsid w:val="00914A47"/>
    <w:rsid w:val="009222A4"/>
    <w:rsid w:val="009256F0"/>
    <w:rsid w:val="009259DB"/>
    <w:rsid w:val="009325E1"/>
    <w:rsid w:val="00943A07"/>
    <w:rsid w:val="00945B6F"/>
    <w:rsid w:val="00946F10"/>
    <w:rsid w:val="00947F9A"/>
    <w:rsid w:val="00954BD2"/>
    <w:rsid w:val="00966392"/>
    <w:rsid w:val="00966CB5"/>
    <w:rsid w:val="009707E0"/>
    <w:rsid w:val="0098639B"/>
    <w:rsid w:val="00991465"/>
    <w:rsid w:val="009942BA"/>
    <w:rsid w:val="009B1E98"/>
    <w:rsid w:val="009B394F"/>
    <w:rsid w:val="009C32C2"/>
    <w:rsid w:val="009C7CDE"/>
    <w:rsid w:val="009D0D02"/>
    <w:rsid w:val="009E26BF"/>
    <w:rsid w:val="009E710D"/>
    <w:rsid w:val="00A03904"/>
    <w:rsid w:val="00A05F01"/>
    <w:rsid w:val="00A32965"/>
    <w:rsid w:val="00A37439"/>
    <w:rsid w:val="00A412B8"/>
    <w:rsid w:val="00A445B1"/>
    <w:rsid w:val="00A53D3A"/>
    <w:rsid w:val="00A53DC5"/>
    <w:rsid w:val="00A5586F"/>
    <w:rsid w:val="00A606AD"/>
    <w:rsid w:val="00A60732"/>
    <w:rsid w:val="00A75721"/>
    <w:rsid w:val="00A86B1F"/>
    <w:rsid w:val="00A92A3C"/>
    <w:rsid w:val="00AA7BF5"/>
    <w:rsid w:val="00AB05AF"/>
    <w:rsid w:val="00AB4A27"/>
    <w:rsid w:val="00AB574A"/>
    <w:rsid w:val="00AB754A"/>
    <w:rsid w:val="00AC1896"/>
    <w:rsid w:val="00AC2C35"/>
    <w:rsid w:val="00AE0F4F"/>
    <w:rsid w:val="00AE1F16"/>
    <w:rsid w:val="00AE2822"/>
    <w:rsid w:val="00AE7DC7"/>
    <w:rsid w:val="00AF4466"/>
    <w:rsid w:val="00AF6FD5"/>
    <w:rsid w:val="00B039ED"/>
    <w:rsid w:val="00B04293"/>
    <w:rsid w:val="00B135B4"/>
    <w:rsid w:val="00B13FD2"/>
    <w:rsid w:val="00B17996"/>
    <w:rsid w:val="00B231C6"/>
    <w:rsid w:val="00B43806"/>
    <w:rsid w:val="00B5239F"/>
    <w:rsid w:val="00B60D3B"/>
    <w:rsid w:val="00B74443"/>
    <w:rsid w:val="00BA225B"/>
    <w:rsid w:val="00BB208E"/>
    <w:rsid w:val="00BC2BE3"/>
    <w:rsid w:val="00BC7412"/>
    <w:rsid w:val="00BC74CB"/>
    <w:rsid w:val="00BD287A"/>
    <w:rsid w:val="00BD7AE2"/>
    <w:rsid w:val="00C10231"/>
    <w:rsid w:val="00C1305E"/>
    <w:rsid w:val="00C14D4F"/>
    <w:rsid w:val="00C25848"/>
    <w:rsid w:val="00C305AA"/>
    <w:rsid w:val="00C339AE"/>
    <w:rsid w:val="00C379B5"/>
    <w:rsid w:val="00C45E59"/>
    <w:rsid w:val="00C60BAD"/>
    <w:rsid w:val="00C82DAD"/>
    <w:rsid w:val="00C93FC5"/>
    <w:rsid w:val="00C97156"/>
    <w:rsid w:val="00CA3AD0"/>
    <w:rsid w:val="00CA58A8"/>
    <w:rsid w:val="00CA7D57"/>
    <w:rsid w:val="00CA7FD1"/>
    <w:rsid w:val="00CB025B"/>
    <w:rsid w:val="00CB770A"/>
    <w:rsid w:val="00CC1BA0"/>
    <w:rsid w:val="00CC388F"/>
    <w:rsid w:val="00CC73E4"/>
    <w:rsid w:val="00CD2816"/>
    <w:rsid w:val="00CD5C8F"/>
    <w:rsid w:val="00CD68E4"/>
    <w:rsid w:val="00CF00D4"/>
    <w:rsid w:val="00D24137"/>
    <w:rsid w:val="00D25D7C"/>
    <w:rsid w:val="00D27E16"/>
    <w:rsid w:val="00D45785"/>
    <w:rsid w:val="00D473D9"/>
    <w:rsid w:val="00D562C9"/>
    <w:rsid w:val="00D74DCB"/>
    <w:rsid w:val="00D77EAD"/>
    <w:rsid w:val="00DA5D7A"/>
    <w:rsid w:val="00DA6D0C"/>
    <w:rsid w:val="00DC436F"/>
    <w:rsid w:val="00DC7EA9"/>
    <w:rsid w:val="00DD6CDD"/>
    <w:rsid w:val="00DE3351"/>
    <w:rsid w:val="00DE3978"/>
    <w:rsid w:val="00DF0573"/>
    <w:rsid w:val="00E10642"/>
    <w:rsid w:val="00E20CA2"/>
    <w:rsid w:val="00E2151D"/>
    <w:rsid w:val="00E3035C"/>
    <w:rsid w:val="00E324DB"/>
    <w:rsid w:val="00E3466E"/>
    <w:rsid w:val="00E366D2"/>
    <w:rsid w:val="00E459F1"/>
    <w:rsid w:val="00E544F8"/>
    <w:rsid w:val="00E5521D"/>
    <w:rsid w:val="00E669DC"/>
    <w:rsid w:val="00E752A7"/>
    <w:rsid w:val="00E917F3"/>
    <w:rsid w:val="00EA1E8A"/>
    <w:rsid w:val="00EB4E20"/>
    <w:rsid w:val="00EC2EFA"/>
    <w:rsid w:val="00EE102F"/>
    <w:rsid w:val="00EF34C0"/>
    <w:rsid w:val="00EF5BF6"/>
    <w:rsid w:val="00F11B00"/>
    <w:rsid w:val="00F20B70"/>
    <w:rsid w:val="00F23284"/>
    <w:rsid w:val="00F35572"/>
    <w:rsid w:val="00F41869"/>
    <w:rsid w:val="00FA4BB4"/>
    <w:rsid w:val="00FA4C3B"/>
    <w:rsid w:val="00FA5028"/>
    <w:rsid w:val="00FA5620"/>
    <w:rsid w:val="00FA787D"/>
    <w:rsid w:val="00FB0718"/>
    <w:rsid w:val="00FC0C58"/>
    <w:rsid w:val="00FC791B"/>
    <w:rsid w:val="00FD28EF"/>
    <w:rsid w:val="00FF079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E16732-B71A-477B-9FD1-1FA6552FA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770A"/>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BC74CB"/>
  </w:style>
  <w:style w:type="paragraph" w:styleId="Textodebalo">
    <w:name w:val="Balloon Text"/>
    <w:basedOn w:val="Normal"/>
    <w:link w:val="TextodebaloChar"/>
    <w:uiPriority w:val="99"/>
    <w:semiHidden/>
    <w:unhideWhenUsed/>
    <w:rsid w:val="002742C9"/>
    <w:rPr>
      <w:rFonts w:ascii="Segoe UI" w:hAnsi="Segoe UI" w:cs="Segoe UI"/>
      <w:sz w:val="18"/>
      <w:szCs w:val="18"/>
    </w:rPr>
  </w:style>
  <w:style w:type="character" w:customStyle="1" w:styleId="TextodebaloChar">
    <w:name w:val="Texto de balão Char"/>
    <w:basedOn w:val="Fontepargpadro"/>
    <w:link w:val="Textodebalo"/>
    <w:uiPriority w:val="99"/>
    <w:semiHidden/>
    <w:rsid w:val="002742C9"/>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859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827E20-4834-4B35-964E-F97F73F8F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305</Words>
  <Characters>1652</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Valter</dc:creator>
  <cp:keywords/>
  <dc:description/>
  <cp:lastModifiedBy>José Valter</cp:lastModifiedBy>
  <cp:revision>14</cp:revision>
  <cp:lastPrinted>2021-06-17T18:16:00Z</cp:lastPrinted>
  <dcterms:created xsi:type="dcterms:W3CDTF">2021-07-06T20:04:00Z</dcterms:created>
  <dcterms:modified xsi:type="dcterms:W3CDTF">2021-07-11T11:51:00Z</dcterms:modified>
</cp:coreProperties>
</file>